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E3" w:rsidRDefault="002B4AE3" w:rsidP="002B4AE3">
      <w:pPr>
        <w:pStyle w:val="Navadensplet"/>
        <w:spacing w:before="45" w:beforeAutospacing="0" w:after="45" w:afterAutospacing="0" w:line="300" w:lineRule="atLeast"/>
        <w:ind w:left="454" w:right="45"/>
        <w:rPr>
          <w:b/>
          <w:bCs/>
        </w:rPr>
      </w:pPr>
      <w:r>
        <w:rPr>
          <w:b/>
          <w:bCs/>
          <w:sz w:val="36"/>
          <w:szCs w:val="36"/>
        </w:rPr>
        <w:t>Zmešani</w:t>
      </w:r>
    </w:p>
    <w:p w:rsidR="002B4AE3" w:rsidRDefault="002B4AE3" w:rsidP="002B4AE3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</w:rPr>
      </w:pPr>
      <w:r>
        <w:br/>
        <w:t xml:space="preserve">Glasba avstralskih </w:t>
      </w:r>
      <w:proofErr w:type="spellStart"/>
      <w:r>
        <w:rPr>
          <w:rStyle w:val="Krepko"/>
        </w:rPr>
        <w:t>aboridži</w:t>
      </w:r>
      <w:bookmarkStart w:id="0" w:name="_GoBack"/>
      <w:bookmarkEnd w:id="0"/>
      <w:r>
        <w:rPr>
          <w:rStyle w:val="Krepko"/>
        </w:rPr>
        <w:t>nov</w:t>
      </w:r>
      <w:proofErr w:type="spellEnd"/>
      <w:r>
        <w:t xml:space="preserve">, cerkveni </w:t>
      </w:r>
      <w:r>
        <w:rPr>
          <w:rStyle w:val="Krepko"/>
        </w:rPr>
        <w:t>gregorijanski koral</w:t>
      </w:r>
      <w:r>
        <w:t xml:space="preserve">, </w:t>
      </w:r>
      <w:r>
        <w:rPr>
          <w:rStyle w:val="Krepko"/>
        </w:rPr>
        <w:t>Bach</w:t>
      </w:r>
      <w:r>
        <w:t xml:space="preserve">, </w:t>
      </w:r>
      <w:r>
        <w:rPr>
          <w:rStyle w:val="Krepko"/>
        </w:rPr>
        <w:t xml:space="preserve">Beethoven, </w:t>
      </w:r>
      <w:proofErr w:type="spellStart"/>
      <w:r>
        <w:rPr>
          <w:rStyle w:val="Krepko"/>
        </w:rPr>
        <w:t>Satie</w:t>
      </w:r>
      <w:proofErr w:type="spellEnd"/>
      <w:r>
        <w:rPr>
          <w:rStyle w:val="Krepko"/>
        </w:rPr>
        <w:t xml:space="preserve"> </w:t>
      </w:r>
      <w:r>
        <w:t>in</w:t>
      </w:r>
      <w:r>
        <w:rPr>
          <w:rStyle w:val="Krepko"/>
        </w:rPr>
        <w:t xml:space="preserve"> </w:t>
      </w:r>
      <w:proofErr w:type="spellStart"/>
      <w:r>
        <w:rPr>
          <w:rStyle w:val="Krepko"/>
        </w:rPr>
        <w:t>Cage</w:t>
      </w:r>
      <w:proofErr w:type="spellEnd"/>
      <w:r>
        <w:rPr>
          <w:rStyle w:val="Krepko"/>
        </w:rPr>
        <w:t xml:space="preserve">. </w:t>
      </w:r>
      <w:proofErr w:type="spellStart"/>
      <w:r>
        <w:rPr>
          <w:rStyle w:val="Krepko"/>
        </w:rPr>
        <w:t>The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Beatles</w:t>
      </w:r>
      <w:proofErr w:type="spellEnd"/>
      <w:r>
        <w:rPr>
          <w:rStyle w:val="Krepko"/>
        </w:rPr>
        <w:t xml:space="preserve">, Nirvana, Michael Jackson </w:t>
      </w:r>
      <w:r>
        <w:t xml:space="preserve">in </w:t>
      </w:r>
      <w:proofErr w:type="spellStart"/>
      <w:r>
        <w:rPr>
          <w:rStyle w:val="Krepko"/>
        </w:rPr>
        <w:t>Lady</w:t>
      </w:r>
      <w:proofErr w:type="spellEnd"/>
      <w:r>
        <w:rPr>
          <w:rStyle w:val="Krepko"/>
        </w:rPr>
        <w:t xml:space="preserve"> Gaga</w:t>
      </w:r>
      <w:r>
        <w:t xml:space="preserve">! Gregorijanski koral in </w:t>
      </w:r>
      <w:proofErr w:type="spellStart"/>
      <w:r>
        <w:t>Lady</w:t>
      </w:r>
      <w:proofErr w:type="spellEnd"/>
      <w:r>
        <w:t xml:space="preserve"> Gaga? </w:t>
      </w:r>
      <w:r>
        <w:br/>
      </w:r>
      <w:r>
        <w:br/>
        <w:t xml:space="preserve">Se je </w:t>
      </w:r>
      <w:hyperlink r:id="rId7" w:history="1">
        <w:r>
          <w:rPr>
            <w:rStyle w:val="Krepko"/>
            <w:color w:val="FF6600"/>
            <w:u w:val="single"/>
          </w:rPr>
          <w:t>Festivalu Maribor</w:t>
        </w:r>
      </w:hyperlink>
      <w:r>
        <w:t xml:space="preserve"> zmešalo? </w:t>
      </w:r>
    </w:p>
    <w:p w:rsidR="002B4AE3" w:rsidRDefault="002B4AE3" w:rsidP="002B4AE3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</w:rPr>
      </w:pPr>
      <w:r>
        <w:br/>
        <w:t xml:space="preserve">Na prvi pogled se morda res lahko zdi tako, a pri glasbi nikoli ne gre soditi na prvi pogled. Vse skupaj je namreč precej bolj enostavno kot se zdi … Trije elementi: ritem, melodija in basovska linija. Morda še četrti element: besede. Tako je bilo 40.000 let pred našim štetjem, tako je danes. Začelo se je z eno samo, preprosto linijo, nato so postopoma v ospredje stopale vse kompleksnejše strukture – a prej našteti štirje elementi so ostali. In tako bi, če bi na primer želeli glasbo </w:t>
      </w:r>
      <w:proofErr w:type="spellStart"/>
      <w:r>
        <w:t>Lady</w:t>
      </w:r>
      <w:proofErr w:type="spellEnd"/>
      <w:r>
        <w:t xml:space="preserve"> Gaga opisati gluhi osebi, morali začeti pri njih. Kot tudi, če bi želeli razložiti gregorijanski koral …</w:t>
      </w:r>
    </w:p>
    <w:p w:rsidR="002B4AE3" w:rsidRDefault="002B4AE3" w:rsidP="002B4AE3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</w:rPr>
      </w:pP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Krepko"/>
        </w:rPr>
        <w:t>GLASBA.</w:t>
      </w:r>
      <w:r>
        <w:t xml:space="preserve"> V času. In po </w:t>
      </w:r>
      <w:hyperlink r:id="rId8" w:history="1">
        <w:r>
          <w:rPr>
            <w:rStyle w:val="Krepko"/>
            <w:color w:val="FF6600"/>
            <w:u w:val="single"/>
          </w:rPr>
          <w:t>Niti časa</w:t>
        </w:r>
      </w:hyperlink>
      <w:r>
        <w:t>.</w:t>
      </w:r>
      <w:r>
        <w:br/>
      </w:r>
      <w:r>
        <w:br/>
      </w:r>
      <w:r>
        <w:rPr>
          <w:noProof/>
        </w:rPr>
        <w:drawing>
          <wp:inline distT="0" distB="0" distL="0" distR="0" wp14:anchorId="67C49FA1" wp14:editId="7D2CDA52">
            <wp:extent cx="5715000" cy="1428750"/>
            <wp:effectExtent l="0" t="0" r="0" b="0"/>
            <wp:docPr id="1" name="Slika 1" descr="http://marketer.mio.si/admin/temp/newsletters/115/tim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rketer.mio.si/admin/temp/newsletters/115/timelin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Multimedijski projekt </w:t>
      </w:r>
      <w:hyperlink r:id="rId10" w:history="1">
        <w:r>
          <w:rPr>
            <w:rStyle w:val="Krepko"/>
            <w:color w:val="FF6600"/>
            <w:u w:val="single"/>
          </w:rPr>
          <w:t>Nit časa</w:t>
        </w:r>
      </w:hyperlink>
      <w:r>
        <w:t xml:space="preserve"> vas bo popeljal skozi čas v soboto, </w:t>
      </w:r>
      <w:r>
        <w:rPr>
          <w:rStyle w:val="Krepko"/>
          <w:u w:val="single"/>
        </w:rPr>
        <w:t>10. septembra 2011 ob 19:30</w:t>
      </w:r>
      <w:r>
        <w:t>, v Dvorani Union, Maribor.</w:t>
      </w:r>
    </w:p>
    <w:p w:rsidR="002B4AE3" w:rsidRDefault="002B4AE3" w:rsidP="002B4AE3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</w:rPr>
      </w:pPr>
      <w:r>
        <w:rPr>
          <w:sz w:val="18"/>
          <w:szCs w:val="18"/>
        </w:rPr>
        <w:br/>
      </w:r>
      <w:r>
        <w:br/>
      </w:r>
      <w:r>
        <w:rPr>
          <w:rStyle w:val="Poudarek"/>
        </w:rPr>
        <w:t xml:space="preserve">Predprodaja vstopnic </w:t>
      </w:r>
      <w:hyperlink r:id="rId11" w:history="1">
        <w:r>
          <w:rPr>
            <w:rStyle w:val="Poudarek"/>
            <w:color w:val="FF6600"/>
            <w:u w:val="single"/>
          </w:rPr>
          <w:t>na spletu</w:t>
        </w:r>
      </w:hyperlink>
      <w:r>
        <w:rPr>
          <w:rStyle w:val="Poudarek"/>
        </w:rPr>
        <w:t xml:space="preserve"> pod opisom posameznega koncerta ter na </w:t>
      </w:r>
      <w:hyperlink r:id="rId12" w:history="1">
        <w:r>
          <w:rPr>
            <w:rStyle w:val="Poudarek"/>
            <w:color w:val="FF6600"/>
            <w:u w:val="single"/>
          </w:rPr>
          <w:t xml:space="preserve">prodajnih mestih </w:t>
        </w:r>
        <w:proofErr w:type="spellStart"/>
        <w:r>
          <w:rPr>
            <w:rStyle w:val="Poudarek"/>
            <w:color w:val="FF6600"/>
            <w:u w:val="single"/>
          </w:rPr>
          <w:t>Eventima</w:t>
        </w:r>
        <w:proofErr w:type="spellEnd"/>
      </w:hyperlink>
      <w:r>
        <w:rPr>
          <w:rStyle w:val="Poudarek"/>
          <w:color w:val="FF6600"/>
        </w:rPr>
        <w:t xml:space="preserve"> </w:t>
      </w:r>
      <w:r>
        <w:rPr>
          <w:rStyle w:val="Poudarek"/>
        </w:rPr>
        <w:t>po vsej Sloveniji.</w:t>
      </w:r>
    </w:p>
    <w:p w:rsidR="002B4AE3" w:rsidRDefault="002B4AE3" w:rsidP="002B4AE3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</w:rPr>
      </w:pPr>
      <w:r>
        <w:br/>
      </w:r>
      <w:r>
        <w:rPr>
          <w:rStyle w:val="Krepko"/>
          <w:i/>
          <w:iCs/>
          <w:color w:val="FF6600"/>
        </w:rPr>
        <w:t>NOVO</w:t>
      </w:r>
      <w:r>
        <w:rPr>
          <w:rStyle w:val="Poudarek"/>
        </w:rPr>
        <w:t xml:space="preserve">: Od 16.8. lahko naše vstopnice, </w:t>
      </w:r>
      <w:r>
        <w:rPr>
          <w:rStyle w:val="Krepko"/>
          <w:i/>
          <w:iCs/>
        </w:rPr>
        <w:t>majice in programske knjižice</w:t>
      </w:r>
      <w:r>
        <w:rPr>
          <w:rStyle w:val="Poudarek"/>
        </w:rPr>
        <w:t xml:space="preserve"> najdete tudi v pisarni za prodajo kart levo od vhoda v Vetrinjski dvorec, Vetrinjska ulica 30, Maribor.</w:t>
      </w:r>
      <w:r>
        <w:rPr>
          <w:i/>
          <w:iCs/>
        </w:rPr>
        <w:br/>
      </w:r>
      <w:r>
        <w:rPr>
          <w:rStyle w:val="Poudarek"/>
        </w:rPr>
        <w:t>Delovni čas: 10h-17h, sob 9h-12h</w:t>
      </w:r>
    </w:p>
    <w:p w:rsidR="002B4AE3" w:rsidRDefault="002B4AE3" w:rsidP="002B4AE3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9D29CE" w:rsidRDefault="002B4AE3" w:rsidP="002B4AE3">
      <w:r>
        <w:br/>
        <w:t>Lepo Vas pozdravlja Vaša ekipa Festivala Maribor.</w:t>
      </w:r>
    </w:p>
    <w:sectPr w:rsidR="009D29C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C52" w:rsidRDefault="00A43C52" w:rsidP="002B4AE3">
      <w:pPr>
        <w:spacing w:after="0" w:line="240" w:lineRule="auto"/>
      </w:pPr>
      <w:r>
        <w:separator/>
      </w:r>
    </w:p>
  </w:endnote>
  <w:endnote w:type="continuationSeparator" w:id="0">
    <w:p w:rsidR="00A43C52" w:rsidRDefault="00A43C52" w:rsidP="002B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C52" w:rsidRDefault="00A43C52" w:rsidP="002B4AE3">
      <w:pPr>
        <w:spacing w:after="0" w:line="240" w:lineRule="auto"/>
      </w:pPr>
      <w:r>
        <w:separator/>
      </w:r>
    </w:p>
  </w:footnote>
  <w:footnote w:type="continuationSeparator" w:id="0">
    <w:p w:rsidR="00A43C52" w:rsidRDefault="00A43C52" w:rsidP="002B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E3" w:rsidRPr="002B4AE3" w:rsidRDefault="002B4AE3">
    <w:pPr>
      <w:pStyle w:val="Glava"/>
      <w:rPr>
        <w:rFonts w:ascii="Arial Black" w:hAnsi="Arial Black"/>
        <w:b/>
      </w:rPr>
    </w:pPr>
    <w:r w:rsidRPr="002B4AE3">
      <w:rPr>
        <w:rFonts w:ascii="Arial Black" w:hAnsi="Arial Black"/>
        <w:b/>
      </w:rPr>
      <w:t xml:space="preserve">FESTIVAL MARIBOR </w:t>
    </w:r>
  </w:p>
  <w:p w:rsidR="002B4AE3" w:rsidRPr="002B4AE3" w:rsidRDefault="002B4AE3">
    <w:pPr>
      <w:pStyle w:val="Glava"/>
      <w:rPr>
        <w:b/>
      </w:rPr>
    </w:pPr>
    <w:r w:rsidRPr="002B4AE3">
      <w:rPr>
        <w:b/>
      </w:rPr>
      <w:t>1.-11. september 2011</w:t>
    </w:r>
  </w:p>
  <w:p w:rsidR="002B4AE3" w:rsidRDefault="002B4AE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E3"/>
    <w:rsid w:val="002B4AE3"/>
    <w:rsid w:val="00302B6A"/>
    <w:rsid w:val="005D368B"/>
    <w:rsid w:val="009D29CE"/>
    <w:rsid w:val="00A43C52"/>
    <w:rsid w:val="00F0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B4AE3"/>
    <w:rPr>
      <w:rFonts w:asciiTheme="minorHAnsi" w:hAnsiTheme="minorHAnsi"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B6A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2B6A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2B6A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302B6A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302B6A"/>
    <w:rPr>
      <w:b/>
      <w:bCs/>
    </w:rPr>
  </w:style>
  <w:style w:type="character" w:styleId="Poudarek">
    <w:name w:val="Emphasis"/>
    <w:uiPriority w:val="20"/>
    <w:qFormat/>
    <w:rsid w:val="00302B6A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302B6A"/>
    <w:pPr>
      <w:spacing w:after="0" w:line="240" w:lineRule="auto"/>
    </w:pPr>
    <w:rPr>
      <w:rFonts w:asciiTheme="majorHAnsi" w:hAnsiTheme="majorHAnsi" w:cstheme="majorBidi"/>
    </w:rPr>
  </w:style>
  <w:style w:type="paragraph" w:styleId="Odstavekseznama">
    <w:name w:val="List Paragraph"/>
    <w:basedOn w:val="Navaden"/>
    <w:uiPriority w:val="34"/>
    <w:qFormat/>
    <w:rsid w:val="00302B6A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rFonts w:asciiTheme="majorHAnsi" w:hAnsiTheme="majorHAnsi" w:cstheme="majorBidi"/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i/>
      <w:iCs/>
    </w:rPr>
  </w:style>
  <w:style w:type="character" w:styleId="Neenpoudarek">
    <w:name w:val="Subtle Emphasis"/>
    <w:uiPriority w:val="19"/>
    <w:qFormat/>
    <w:rsid w:val="00302B6A"/>
    <w:rPr>
      <w:i/>
      <w:iCs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</w:rPr>
  </w:style>
  <w:style w:type="character" w:styleId="Intenzivensklic">
    <w:name w:val="Intense Reference"/>
    <w:uiPriority w:val="32"/>
    <w:qFormat/>
    <w:rsid w:val="00302B6A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302B6A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  <w:rPr>
      <w:lang w:bidi="en-US"/>
    </w:rPr>
  </w:style>
  <w:style w:type="paragraph" w:styleId="Navadensplet">
    <w:name w:val="Normal (Web)"/>
    <w:basedOn w:val="Navaden"/>
    <w:uiPriority w:val="99"/>
    <w:semiHidden/>
    <w:unhideWhenUsed/>
    <w:rsid w:val="002B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4AE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B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4AE3"/>
    <w:rPr>
      <w:rFonts w:asciiTheme="minorHAnsi" w:hAnsiTheme="minorHAnsi" w:cstheme="minorBidi"/>
    </w:rPr>
  </w:style>
  <w:style w:type="paragraph" w:styleId="Noga">
    <w:name w:val="footer"/>
    <w:basedOn w:val="Navaden"/>
    <w:link w:val="NogaZnak"/>
    <w:uiPriority w:val="99"/>
    <w:unhideWhenUsed/>
    <w:rsid w:val="002B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4AE3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B4AE3"/>
    <w:rPr>
      <w:rFonts w:asciiTheme="minorHAnsi" w:hAnsiTheme="minorHAnsi"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B6A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2B6A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2B6A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302B6A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302B6A"/>
    <w:rPr>
      <w:b/>
      <w:bCs/>
    </w:rPr>
  </w:style>
  <w:style w:type="character" w:styleId="Poudarek">
    <w:name w:val="Emphasis"/>
    <w:uiPriority w:val="20"/>
    <w:qFormat/>
    <w:rsid w:val="00302B6A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302B6A"/>
    <w:pPr>
      <w:spacing w:after="0" w:line="240" w:lineRule="auto"/>
    </w:pPr>
    <w:rPr>
      <w:rFonts w:asciiTheme="majorHAnsi" w:hAnsiTheme="majorHAnsi" w:cstheme="majorBidi"/>
    </w:rPr>
  </w:style>
  <w:style w:type="paragraph" w:styleId="Odstavekseznama">
    <w:name w:val="List Paragraph"/>
    <w:basedOn w:val="Navaden"/>
    <w:uiPriority w:val="34"/>
    <w:qFormat/>
    <w:rsid w:val="00302B6A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rFonts w:asciiTheme="majorHAnsi" w:hAnsiTheme="majorHAnsi" w:cstheme="majorBidi"/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i/>
      <w:iCs/>
    </w:rPr>
  </w:style>
  <w:style w:type="character" w:styleId="Neenpoudarek">
    <w:name w:val="Subtle Emphasis"/>
    <w:uiPriority w:val="19"/>
    <w:qFormat/>
    <w:rsid w:val="00302B6A"/>
    <w:rPr>
      <w:i/>
      <w:iCs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</w:rPr>
  </w:style>
  <w:style w:type="character" w:styleId="Intenzivensklic">
    <w:name w:val="Intense Reference"/>
    <w:uiPriority w:val="32"/>
    <w:qFormat/>
    <w:rsid w:val="00302B6A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302B6A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  <w:rPr>
      <w:lang w:bidi="en-US"/>
    </w:rPr>
  </w:style>
  <w:style w:type="paragraph" w:styleId="Navadensplet">
    <w:name w:val="Normal (Web)"/>
    <w:basedOn w:val="Navaden"/>
    <w:uiPriority w:val="99"/>
    <w:semiHidden/>
    <w:unhideWhenUsed/>
    <w:rsid w:val="002B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4AE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B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4AE3"/>
    <w:rPr>
      <w:rFonts w:asciiTheme="minorHAnsi" w:hAnsiTheme="minorHAnsi" w:cstheme="minorBidi"/>
    </w:rPr>
  </w:style>
  <w:style w:type="paragraph" w:styleId="Noga">
    <w:name w:val="footer"/>
    <w:basedOn w:val="Navaden"/>
    <w:link w:val="NogaZnak"/>
    <w:uiPriority w:val="99"/>
    <w:unhideWhenUsed/>
    <w:rsid w:val="002B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4AE3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maribor.si/program/glavni-program/koncert-st-16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stivalmaribor.si/" TargetMode="External"/><Relationship Id="rId12" Type="http://schemas.openxmlformats.org/officeDocument/2006/relationships/hyperlink" Target="http://marketer.mio.si/admin/index.php?Page=Newsletters&amp;Action=View&amp;id=1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estivalmaribor.si/program/glavni-program/koncert-st-16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estivalmaribor.si/program/glavni-program/koncert-st-16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1</cp:revision>
  <dcterms:created xsi:type="dcterms:W3CDTF">2011-08-04T13:38:00Z</dcterms:created>
  <dcterms:modified xsi:type="dcterms:W3CDTF">2011-08-04T13:39:00Z</dcterms:modified>
</cp:coreProperties>
</file>